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</w:rPr>
        <w:t>ADATLAP</w:t>
      </w:r>
    </w:p>
    <w:p>
      <w:pPr>
        <w:pStyle w:val="Normal.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</w:rPr>
        <w:t>a Nemzeti Alap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rtl w:val="0"/>
        </w:rPr>
        <w:t>tv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nyhoz beny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ú</w:t>
      </w:r>
      <w:r>
        <w:rPr>
          <w:rStyle w:val="Egyik sem"/>
          <w:rFonts w:ascii="Times New Roman" w:hAnsi="Times New Roman"/>
          <w:b w:val="1"/>
          <w:bCs w:val="1"/>
          <w:rtl w:val="0"/>
        </w:rPr>
        <w:t>jtott t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bori t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mogat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shoz</w:t>
      </w:r>
    </w:p>
    <w:p>
      <w:pPr>
        <w:pStyle w:val="Normal.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</w:rPr>
        <w:t>2022.</w:t>
      </w:r>
    </w:p>
    <w:p>
      <w:pPr>
        <w:pStyle w:val="Normal.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</w:p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1915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bor neve: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bor helye: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bor ideje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  (t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bb turnus eset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 a turnusok sz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ma)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bor r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sztvev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inek sz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ma: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ebb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   gyerek: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           feln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tt: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bor szervez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je: (int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zm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ny, egyes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let stb)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me: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telefonsz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ma: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bor vezet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je: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me: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telefonsz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ma: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foglalkoz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sa: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e-mail c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me: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Az egy f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re es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ő 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lts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g: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ebb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ő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l: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tkez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          sz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ll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          k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zleked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         fogy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eszk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z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 anyagk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lts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g: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boroz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 hozz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rul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sa: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Az int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zm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ny hozz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j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rul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sa: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Egy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sok: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NA-t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l ig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nyelt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s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sszege: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5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sz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mlatulajdonos neve: (nem a Bank!!)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mlasz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ma: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Meg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lt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s 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sszege:</w:t>
            </w:r>
          </w:p>
          <w:p>
            <w:pPr>
              <w:pStyle w:val="Normal.0"/>
              <w:spacing w:after="0" w:line="240" w:lineRule="auto"/>
              <w:rPr>
                <w:rStyle w:val="Egyik sem"/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Nem kapott 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mogat</w:t>
            </w:r>
            <w:r>
              <w:rPr>
                <w:rStyle w:val="Egyik sem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Style w:val="Egyik sem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st: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Style w:val="Egyik sem"/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sv-SE"/>
        </w:rPr>
        <w:t>Mell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klet:  -</w:t>
        <w:tab/>
        <w:t xml:space="preserve"> a t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bor programja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Style w:val="Egyik sem"/>
          <w:rFonts w:ascii="Times New Roman" w:hAnsi="Times New Roman"/>
          <w:b w:val="1"/>
          <w:bCs w:val="1"/>
          <w:rtl w:val="0"/>
        </w:rPr>
        <w:t>igazol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s a v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rhat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rtl w:val="0"/>
        </w:rPr>
        <w:t>sz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>ll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</w:rPr>
        <w:t xml:space="preserve">s 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</w:rPr>
        <w:t xml:space="preserve">s 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</w:rPr>
        <w:t>tkez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</w:rPr>
        <w:t>sk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lts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</w:rPr>
        <w:t>gr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rtl w:val="0"/>
        </w:rPr>
        <w:t>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</w:rPr>
      </w:pPr>
      <w:r>
        <w:rPr>
          <w:rStyle w:val="Egyik sem"/>
          <w:rFonts w:ascii="Times New Roman" w:hAnsi="Times New Roman"/>
          <w:b w:val="1"/>
          <w:bCs w:val="1"/>
          <w:rtl w:val="0"/>
        </w:rPr>
        <w:t>nyilatkozat arr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b w:val="1"/>
          <w:bCs w:val="1"/>
          <w:rtl w:val="0"/>
        </w:rPr>
        <w:t>l, hogy a NA ellen</w:t>
      </w:r>
      <w:r>
        <w:rPr>
          <w:rStyle w:val="Egyik sem"/>
          <w:rFonts w:ascii="Times New Roman" w:hAnsi="Times New Roman" w:hint="default"/>
          <w:b w:val="1"/>
          <w:bCs w:val="1"/>
          <w:rtl w:val="0"/>
        </w:rPr>
        <w:t>ő</w:t>
      </w:r>
      <w:r>
        <w:rPr>
          <w:rStyle w:val="Egyik sem"/>
          <w:rFonts w:ascii="Times New Roman" w:hAnsi="Times New Roman"/>
          <w:b w:val="1"/>
          <w:bCs w:val="1"/>
          <w:rtl w:val="0"/>
        </w:rPr>
        <w:t>rizheti a k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</w:rPr>
        <w:t>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sv-SE"/>
        </w:rPr>
        <w:t>ö</w:t>
      </w:r>
      <w:r>
        <w:rPr>
          <w:rStyle w:val="Egyik sem"/>
          <w:rFonts w:ascii="Times New Roman" w:hAnsi="Times New Roman"/>
          <w:b w:val="1"/>
          <w:bCs w:val="1"/>
          <w:rtl w:val="0"/>
        </w:rPr>
        <w:t>lt adatokat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-"/>
      <w:lvlJc w:val="left"/>
      <w:pPr>
        <w:ind w:left="133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5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7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49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1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93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5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7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95" w:hanging="360"/>
      </w:pPr>
      <w:rPr>
        <w:rFonts w:ascii="Calibri Light" w:cs="Calibri Light" w:hAnsi="Calibri Light" w:eastAsia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 Light"/>
            <a:ea typeface="Calibri Light"/>
            <a:cs typeface="Calibri Light"/>
            <a:sym typeface="Calibri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